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819" w14:textId="0E39E974" w:rsidR="00D5631C" w:rsidRDefault="00C46CE9" w:rsidP="004B19A9">
      <w:pPr>
        <w:pStyle w:val="Title"/>
        <w:rPr>
          <w:b/>
          <w:bCs/>
          <w:sz w:val="48"/>
          <w:szCs w:val="48"/>
        </w:rPr>
      </w:pPr>
      <w:r w:rsidRPr="004B19A9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5BCE46" wp14:editId="202C5A1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81100" cy="1057910"/>
            <wp:effectExtent l="0" t="0" r="0" b="8890"/>
            <wp:wrapSquare wrapText="bothSides"/>
            <wp:docPr id="1" name="Graphic 1" descr="Tropical sce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ropical scen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EAE" w:rsidRPr="004B19A9">
        <w:rPr>
          <w:b/>
          <w:bCs/>
          <w:sz w:val="48"/>
          <w:szCs w:val="48"/>
        </w:rPr>
        <w:t xml:space="preserve">Free Summer Meals </w:t>
      </w:r>
      <w:r w:rsidR="004B19A9">
        <w:rPr>
          <w:b/>
          <w:bCs/>
          <w:sz w:val="48"/>
          <w:szCs w:val="48"/>
        </w:rPr>
        <w:t>are</w:t>
      </w:r>
      <w:r w:rsidR="009C1EAE" w:rsidRPr="004B19A9">
        <w:rPr>
          <w:b/>
          <w:bCs/>
          <w:sz w:val="48"/>
          <w:szCs w:val="48"/>
        </w:rPr>
        <w:t xml:space="preserve"> just around the corner! </w:t>
      </w:r>
    </w:p>
    <w:p w14:paraId="6F89ED77" w14:textId="77777777" w:rsidR="004B19A9" w:rsidRPr="004B19A9" w:rsidRDefault="004B19A9" w:rsidP="004B19A9">
      <w:pPr>
        <w:pStyle w:val="Title"/>
        <w:rPr>
          <w:b/>
          <w:bCs/>
          <w:sz w:val="48"/>
          <w:szCs w:val="48"/>
        </w:rPr>
      </w:pPr>
      <w:r w:rsidRPr="004B19A9">
        <w:rPr>
          <w:b/>
          <w:bCs/>
          <w:sz w:val="48"/>
          <w:szCs w:val="48"/>
        </w:rPr>
        <w:t>2023</w:t>
      </w:r>
      <w:r>
        <w:rPr>
          <w:b/>
          <w:bCs/>
          <w:sz w:val="48"/>
          <w:szCs w:val="48"/>
        </w:rPr>
        <w:t xml:space="preserve"> </w:t>
      </w:r>
      <w:r w:rsidRPr="004B19A9">
        <w:rPr>
          <w:b/>
          <w:bCs/>
          <w:sz w:val="48"/>
          <w:szCs w:val="48"/>
        </w:rPr>
        <w:t>Summer Meals FA</w:t>
      </w:r>
      <w:r>
        <w:rPr>
          <w:b/>
          <w:bCs/>
          <w:sz w:val="48"/>
          <w:szCs w:val="48"/>
        </w:rPr>
        <w:t>Q</w:t>
      </w:r>
    </w:p>
    <w:p w14:paraId="55273AE6" w14:textId="591F9673" w:rsidR="009C1EAE" w:rsidRPr="004B19A9" w:rsidRDefault="009C1EAE" w:rsidP="004B19A9">
      <w:r w:rsidRPr="009C1EAE">
        <w:rPr>
          <w:rFonts w:ascii="Times New Roman" w:eastAsia="Times New Roman" w:hAnsi="Times New Roman" w:cs="Times New Roman"/>
          <w:sz w:val="24"/>
          <w:szCs w:val="24"/>
        </w:rPr>
        <w:t>USDA</w:t>
      </w:r>
      <w:r w:rsidR="00D5631C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5631C">
        <w:rPr>
          <w:rFonts w:ascii="Times New Roman" w:eastAsia="Times New Roman" w:hAnsi="Times New Roman" w:cs="Times New Roman"/>
          <w:sz w:val="24"/>
          <w:szCs w:val="24"/>
        </w:rPr>
        <w:t>eamless Summer Option (SSO)</w:t>
      </w: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 is returning to its pre-pandemic service model. Several USDA waivers which allowed certain flexibilities during the pandemic have now expired. Due to the expiration of these federal waivers, summer feeding will look a bit different this year compared to the last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 years. Please allow us to provide helpful details &amp; answers to frequently asked questions.</w:t>
      </w:r>
    </w:p>
    <w:p w14:paraId="5D0B6138" w14:textId="2F9C8827" w:rsidR="009C1EAE" w:rsidRPr="009C1EAE" w:rsidRDefault="00C46CE9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7EAAD6" wp14:editId="42FA3BCA">
            <wp:extent cx="428625" cy="428625"/>
            <wp:effectExtent l="0" t="0" r="9525" b="9525"/>
            <wp:docPr id="2" name="Graphic 2" descr="S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 xml:space="preserve"> Why is curbside pickup not available in C</w:t>
      </w:r>
      <w:r w:rsidR="009C1EAE">
        <w:rPr>
          <w:rFonts w:ascii="Times New Roman" w:eastAsia="Times New Roman" w:hAnsi="Times New Roman" w:cs="Times New Roman"/>
          <w:sz w:val="24"/>
          <w:szCs w:val="24"/>
        </w:rPr>
        <w:t>onroe ISD</w:t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 Nutrition </w:t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>this summer</w:t>
      </w:r>
      <w:r>
        <w:rPr>
          <w:rFonts w:ascii="Segoe UI Emoji" w:eastAsia="Times New Roman" w:hAnsi="Segoe UI Emoji" w:cs="Segoe UI Emoji"/>
          <w:sz w:val="24"/>
          <w:szCs w:val="24"/>
        </w:rPr>
        <w:t xml:space="preserve"> </w:t>
      </w:r>
      <w:r w:rsidRPr="009C1EAE">
        <w:rPr>
          <w:rFonts w:ascii="Segoe UI Emoji" w:eastAsia="Times New Roman" w:hAnsi="Segoe UI Emoji" w:cs="Segoe UI Emoji"/>
          <w:sz w:val="24"/>
          <w:szCs w:val="24"/>
        </w:rPr>
        <w:t>❓</w:t>
      </w:r>
    </w:p>
    <w:p w14:paraId="6F882958" w14:textId="5C3B0221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Due to the expiration of a USDA pandemic waiver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 allowed non-congregate meal service (meals taken &amp; eaten offsite), curbside pickup is not available at this time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Conroe ISD. </w:t>
      </w:r>
    </w:p>
    <w:p w14:paraId="55A6FEB1" w14:textId="77777777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85B188" w14:textId="228CA741" w:rsidR="009C1EAE" w:rsidRPr="009C1EAE" w:rsidRDefault="00C46CE9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F93DE3" wp14:editId="5CC7ECB4">
            <wp:extent cx="428625" cy="428625"/>
            <wp:effectExtent l="0" t="0" r="9525" b="9525"/>
            <wp:docPr id="3" name="Graphic 3" descr="S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>Why do the meals have to be eaten onsite</w:t>
      </w:r>
      <w:r w:rsidR="009C1EAE" w:rsidRPr="009C1EAE">
        <w:rPr>
          <w:rFonts w:ascii="Segoe UI Emoji" w:eastAsia="Times New Roman" w:hAnsi="Segoe UI Emoji" w:cs="Segoe UI Emoji"/>
          <w:sz w:val="24"/>
          <w:szCs w:val="24"/>
        </w:rPr>
        <w:t>❓</w:t>
      </w:r>
    </w:p>
    <w:p w14:paraId="5DF87117" w14:textId="5487D77D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Due to the expiration of the USDA waiver which allowed non-congregate meal service, regulations require meals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C1EAE">
        <w:rPr>
          <w:rFonts w:ascii="Times New Roman" w:eastAsia="Times New Roman" w:hAnsi="Times New Roman" w:cs="Times New Roman"/>
          <w:sz w:val="24"/>
          <w:szCs w:val="24"/>
        </w:rPr>
        <w:t>be consumed onsite.</w:t>
      </w:r>
    </w:p>
    <w:p w14:paraId="1F177286" w14:textId="77777777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915020" w14:textId="43723D4E" w:rsidR="009C1EAE" w:rsidRPr="009C1EAE" w:rsidRDefault="00C46CE9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A6AC36" wp14:editId="6529430B">
            <wp:extent cx="428625" cy="428625"/>
            <wp:effectExtent l="0" t="0" r="9525" b="9525"/>
            <wp:docPr id="4" name="Graphic 4" descr="S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>Why must children be present to receive a meal</w:t>
      </w:r>
      <w:r w:rsidR="009C1EAE" w:rsidRPr="009C1EAE">
        <w:rPr>
          <w:rFonts w:ascii="Segoe UI Emoji" w:eastAsia="Times New Roman" w:hAnsi="Segoe UI Emoji" w:cs="Segoe UI Emoji"/>
          <w:sz w:val="24"/>
          <w:szCs w:val="24"/>
        </w:rPr>
        <w:t>❓</w:t>
      </w:r>
    </w:p>
    <w:p w14:paraId="1EBBC67A" w14:textId="77777777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1EAE">
        <w:rPr>
          <w:rFonts w:ascii="Times New Roman" w:eastAsia="Times New Roman" w:hAnsi="Times New Roman" w:cs="Times New Roman"/>
          <w:sz w:val="24"/>
          <w:szCs w:val="24"/>
        </w:rPr>
        <w:t>Due to an expired USDA pandemic waiver that previously allowed meals to be picked up without children present, children must again be present to receive a summer meal as usual.</w:t>
      </w:r>
    </w:p>
    <w:p w14:paraId="24B9EA8C" w14:textId="77777777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67C77E" w14:textId="16357433" w:rsidR="009C1EAE" w:rsidRPr="009C1EAE" w:rsidRDefault="00C46CE9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B77350" wp14:editId="67CF9309">
            <wp:extent cx="428625" cy="428625"/>
            <wp:effectExtent l="0" t="0" r="9525" b="9525"/>
            <wp:docPr id="5" name="Graphic 5" descr="S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>Are these changes related to funding or controlling food waste</w:t>
      </w:r>
      <w:r w:rsidR="009C1EAE" w:rsidRPr="009C1EAE">
        <w:rPr>
          <w:rFonts w:ascii="Segoe UI Emoji" w:eastAsia="Times New Roman" w:hAnsi="Segoe UI Emoji" w:cs="Segoe UI Emoji"/>
          <w:sz w:val="24"/>
          <w:szCs w:val="24"/>
        </w:rPr>
        <w:t>❓</w:t>
      </w:r>
    </w:p>
    <w:p w14:paraId="275CDCF4" w14:textId="77777777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1EAE">
        <w:rPr>
          <w:rFonts w:ascii="Times New Roman" w:eastAsia="Times New Roman" w:hAnsi="Times New Roman" w:cs="Times New Roman"/>
          <w:sz w:val="24"/>
          <w:szCs w:val="24"/>
        </w:rPr>
        <w:t>No. The changes are due to expired USDA waivers that were implemented in response to the COVID-19 pandemic to create meal service flexibilities during the health crisis.</w:t>
      </w:r>
    </w:p>
    <w:p w14:paraId="30954E9D" w14:textId="77777777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AF5ABEF" w14:textId="2BC35BB6" w:rsidR="009C1EAE" w:rsidRPr="009C1EAE" w:rsidRDefault="00C46CE9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A22CDD" wp14:editId="689FC24B">
            <wp:extent cx="428625" cy="428625"/>
            <wp:effectExtent l="0" t="0" r="9525" b="9525"/>
            <wp:docPr id="6" name="Graphic 6" descr="S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 w:rsidR="009C1EAE">
        <w:rPr>
          <w:rFonts w:ascii="Times New Roman" w:eastAsia="Times New Roman" w:hAnsi="Times New Roman" w:cs="Times New Roman"/>
          <w:sz w:val="24"/>
          <w:szCs w:val="24"/>
        </w:rPr>
        <w:t>Conroe ISD Child</w:t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 xml:space="preserve"> Nutrition make these changes</w:t>
      </w:r>
      <w:r w:rsidR="009C1EAE" w:rsidRPr="009C1EAE">
        <w:rPr>
          <w:rFonts w:ascii="Segoe UI Emoji" w:eastAsia="Times New Roman" w:hAnsi="Segoe UI Emoji" w:cs="Segoe UI Emoji"/>
          <w:sz w:val="24"/>
          <w:szCs w:val="24"/>
        </w:rPr>
        <w:t>❓</w:t>
      </w:r>
    </w:p>
    <w:p w14:paraId="6DD1D3ED" w14:textId="77777777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1EAE">
        <w:rPr>
          <w:rFonts w:ascii="Times New Roman" w:eastAsia="Times New Roman" w:hAnsi="Times New Roman" w:cs="Times New Roman"/>
          <w:sz w:val="24"/>
          <w:szCs w:val="24"/>
        </w:rPr>
        <w:t>No. USDA regulations determine meal service methods for Summer Feeding.</w:t>
      </w:r>
    </w:p>
    <w:p w14:paraId="25BC1EB7" w14:textId="77777777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F31072" w14:textId="11CF9915" w:rsidR="009C1EAE" w:rsidRPr="009C1EAE" w:rsidRDefault="00C46CE9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6951B7" wp14:editId="257098F2">
            <wp:extent cx="428625" cy="428625"/>
            <wp:effectExtent l="0" t="0" r="9525" b="9525"/>
            <wp:docPr id="7" name="Graphic 7" descr="Su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4B19A9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EAE">
        <w:rPr>
          <w:rFonts w:ascii="Times New Roman" w:eastAsia="Times New Roman" w:hAnsi="Times New Roman" w:cs="Times New Roman"/>
          <w:sz w:val="24"/>
          <w:szCs w:val="24"/>
        </w:rPr>
        <w:t>Conroe ISD</w:t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5631C">
        <w:rPr>
          <w:rFonts w:ascii="Times New Roman" w:eastAsia="Times New Roman" w:hAnsi="Times New Roman" w:cs="Times New Roman"/>
          <w:sz w:val="24"/>
          <w:szCs w:val="24"/>
        </w:rPr>
        <w:t xml:space="preserve">Conroe ISD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 Nutrition </w:t>
      </w:r>
      <w:r w:rsidR="009C1EAE" w:rsidRPr="009C1EAE">
        <w:rPr>
          <w:rFonts w:ascii="Times New Roman" w:eastAsia="Times New Roman" w:hAnsi="Times New Roman" w:cs="Times New Roman"/>
          <w:sz w:val="24"/>
          <w:szCs w:val="24"/>
        </w:rPr>
        <w:t>doing to provide meals in the community in light of these changes</w:t>
      </w:r>
      <w:r w:rsidR="009C1EAE" w:rsidRPr="009C1EAE">
        <w:rPr>
          <w:rFonts w:ascii="Segoe UI Emoji" w:eastAsia="Times New Roman" w:hAnsi="Segoe UI Emoji" w:cs="Segoe UI Emoji"/>
          <w:sz w:val="24"/>
          <w:szCs w:val="24"/>
        </w:rPr>
        <w:t>❓</w:t>
      </w:r>
    </w:p>
    <w:p w14:paraId="53CAC792" w14:textId="77E727B2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In an effort to reach as many children in our community as possible, we are proudly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serving meals at </w:t>
      </w:r>
      <w:r w:rsidR="00C46CE9">
        <w:rPr>
          <w:rFonts w:ascii="Times New Roman" w:eastAsia="Times New Roman" w:hAnsi="Times New Roman" w:cs="Times New Roman"/>
          <w:sz w:val="24"/>
          <w:szCs w:val="24"/>
        </w:rPr>
        <w:t xml:space="preserve">twelve campuses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across the district. </w:t>
      </w:r>
      <w:r w:rsidR="00D5631C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sites, dates, and times, please go to our website at </w:t>
      </w:r>
      <w:hyperlink r:id="rId10" w:history="1">
        <w:r w:rsidR="00D5631C" w:rsidRPr="00C959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https://www.conroeisd.net/department/child-nutrition/</w:t>
        </w:r>
      </w:hyperlink>
      <w:r w:rsidR="00D5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children 18 years old and under may visit any site for a free summer meal. </w:t>
      </w:r>
      <w:r w:rsidR="00C46CE9">
        <w:rPr>
          <w:rFonts w:ascii="Times New Roman" w:eastAsia="Times New Roman" w:hAnsi="Times New Roman" w:cs="Times New Roman"/>
          <w:sz w:val="24"/>
          <w:szCs w:val="24"/>
        </w:rPr>
        <w:t xml:space="preserve">There is no registration and no identification is required. </w:t>
      </w:r>
    </w:p>
    <w:p w14:paraId="163E9DC7" w14:textId="0704CDF3" w:rsidR="009C1EAE" w:rsidRPr="009C1EAE" w:rsidRDefault="009C1EAE" w:rsidP="009C1E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3D6C240" w14:textId="3F79178B" w:rsidR="009C1EAE" w:rsidRPr="00C46CE9" w:rsidRDefault="009C1EAE" w:rsidP="00D56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We can't wait to serve you </w:t>
      </w:r>
      <w:r w:rsidR="00111117">
        <w:rPr>
          <w:rFonts w:ascii="Times New Roman" w:eastAsia="Times New Roman" w:hAnsi="Times New Roman" w:cs="Times New Roman"/>
          <w:sz w:val="24"/>
          <w:szCs w:val="24"/>
        </w:rPr>
        <w:t>beginning</w:t>
      </w:r>
      <w:r w:rsidRPr="009C1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CE9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Pr="009C1EAE">
        <w:rPr>
          <w:rFonts w:ascii="Times New Roman" w:eastAsia="Times New Roman" w:hAnsi="Times New Roman" w:cs="Times New Roman"/>
          <w:sz w:val="24"/>
          <w:szCs w:val="24"/>
        </w:rPr>
        <w:t>June 5th!</w:t>
      </w:r>
    </w:p>
    <w:p w14:paraId="7D97CA52" w14:textId="77777777" w:rsidR="00C46CE9" w:rsidRPr="009C1EAE" w:rsidRDefault="00C46CE9" w:rsidP="009C1EAE"/>
    <w:sectPr w:rsidR="00C46CE9" w:rsidRPr="009C1EAE" w:rsidSect="00C46CE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42B7" w14:textId="77777777" w:rsidR="00C46CE9" w:rsidRDefault="00C46CE9" w:rsidP="00C46CE9">
      <w:pPr>
        <w:spacing w:after="0" w:line="240" w:lineRule="auto"/>
      </w:pPr>
      <w:r>
        <w:separator/>
      </w:r>
    </w:p>
  </w:endnote>
  <w:endnote w:type="continuationSeparator" w:id="0">
    <w:p w14:paraId="7F46632C" w14:textId="77777777" w:rsidR="00C46CE9" w:rsidRDefault="00C46CE9" w:rsidP="00C4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5395" w14:textId="083407CD" w:rsidR="00C46CE9" w:rsidRDefault="00C46CE9" w:rsidP="00C46CE9">
    <w:pPr>
      <w:pStyle w:val="Footer"/>
      <w:jc w:val="center"/>
    </w:pPr>
    <w:r>
      <w:t>This institution is an equal opportunity provider</w:t>
    </w:r>
  </w:p>
  <w:p w14:paraId="4C2F4944" w14:textId="77777777" w:rsidR="00C46CE9" w:rsidRDefault="00C46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DD57" w14:textId="77777777" w:rsidR="00C46CE9" w:rsidRDefault="00C46CE9" w:rsidP="00C46CE9">
      <w:pPr>
        <w:spacing w:after="0" w:line="240" w:lineRule="auto"/>
      </w:pPr>
      <w:r>
        <w:separator/>
      </w:r>
    </w:p>
  </w:footnote>
  <w:footnote w:type="continuationSeparator" w:id="0">
    <w:p w14:paraId="70F4E181" w14:textId="77777777" w:rsidR="00C46CE9" w:rsidRDefault="00C46CE9" w:rsidP="00C46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AE"/>
    <w:rsid w:val="00014897"/>
    <w:rsid w:val="00111117"/>
    <w:rsid w:val="00183CEC"/>
    <w:rsid w:val="004B19A9"/>
    <w:rsid w:val="009C1EAE"/>
    <w:rsid w:val="00C46CE9"/>
    <w:rsid w:val="00D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A89F"/>
  <w15:chartTrackingRefBased/>
  <w15:docId w15:val="{3FDAC4A8-B058-4C05-871F-3C30D2B0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1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4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E9"/>
  </w:style>
  <w:style w:type="paragraph" w:styleId="Footer">
    <w:name w:val="footer"/>
    <w:basedOn w:val="Normal"/>
    <w:link w:val="FooterChar"/>
    <w:uiPriority w:val="99"/>
    <w:unhideWhenUsed/>
    <w:rsid w:val="00C4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E9"/>
  </w:style>
  <w:style w:type="character" w:styleId="Hyperlink">
    <w:name w:val="Hyperlink"/>
    <w:basedOn w:val="DefaultParagraphFont"/>
    <w:uiPriority w:val="99"/>
    <w:unhideWhenUsed/>
    <w:rsid w:val="00C46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conroeisd.net/department/child-nutritio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Patterson</dc:creator>
  <cp:keywords/>
  <dc:description/>
  <cp:lastModifiedBy>Karen M. Patterson</cp:lastModifiedBy>
  <cp:revision>3</cp:revision>
  <dcterms:created xsi:type="dcterms:W3CDTF">2023-05-12T16:01:00Z</dcterms:created>
  <dcterms:modified xsi:type="dcterms:W3CDTF">2023-05-16T18:33:00Z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ca356ba1-eeac-4910-8e6d-27bdc04066ce</vt:lpwstr>
  </property>
</Properties>
</file>